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DD9" w:rsidRPr="00B67AF7" w:rsidRDefault="001E6DD9" w:rsidP="001E6DD9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B67AF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12</w:t>
      </w:r>
    </w:p>
    <w:p w:rsidR="00455186" w:rsidRDefault="00455186" w:rsidP="001E6DD9">
      <w:pPr>
        <w:pStyle w:val="21"/>
        <w:shd w:val="clear" w:color="auto" w:fill="auto"/>
        <w:tabs>
          <w:tab w:val="left" w:pos="8072"/>
        </w:tabs>
        <w:spacing w:before="0" w:after="0" w:line="240" w:lineRule="auto"/>
        <w:ind w:left="3540"/>
        <w:jc w:val="center"/>
      </w:pPr>
      <w:r>
        <w:t>к рекомендациям по организации</w:t>
      </w:r>
      <w:r>
        <w:br/>
        <w:t xml:space="preserve">информационно-разъяснительной работы </w:t>
      </w:r>
      <w:r>
        <w:br/>
        <w:t xml:space="preserve">о порядке проведения </w:t>
      </w:r>
      <w:r w:rsidRPr="00E5111B">
        <w:t>государственной итоговой аттестации по образовательным программам основного общего и среднего общего образования</w:t>
      </w:r>
      <w:r>
        <w:rPr>
          <w:b/>
          <w:sz w:val="28"/>
          <w:szCs w:val="28"/>
        </w:rPr>
        <w:t xml:space="preserve"> </w:t>
      </w:r>
      <w:r>
        <w:t>в</w:t>
      </w:r>
      <w:r w:rsidR="001E6DD9">
        <w:t> </w:t>
      </w:r>
      <w:r>
        <w:t>Краснодарском крае в 2018-2019 учебном году</w:t>
      </w:r>
    </w:p>
    <w:p w:rsidR="001E6DD9" w:rsidRDefault="001E6DD9" w:rsidP="001E6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DD9" w:rsidRDefault="001E6DD9" w:rsidP="001E6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7CE" w:rsidRDefault="00455186" w:rsidP="001E6D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B61">
        <w:rPr>
          <w:rFonts w:ascii="Times New Roman" w:hAnsi="Times New Roman" w:cs="Times New Roman"/>
          <w:b/>
          <w:sz w:val="28"/>
          <w:szCs w:val="28"/>
        </w:rPr>
        <w:t>Рекомендуемый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B61">
        <w:rPr>
          <w:rFonts w:ascii="Times New Roman" w:hAnsi="Times New Roman" w:cs="Times New Roman"/>
          <w:b/>
          <w:sz w:val="28"/>
          <w:szCs w:val="28"/>
        </w:rPr>
        <w:t xml:space="preserve">тем и </w:t>
      </w:r>
      <w:proofErr w:type="gramStart"/>
      <w:r w:rsidRPr="00097B61">
        <w:rPr>
          <w:rFonts w:ascii="Times New Roman" w:hAnsi="Times New Roman" w:cs="Times New Roman"/>
          <w:b/>
          <w:sz w:val="28"/>
          <w:szCs w:val="28"/>
        </w:rPr>
        <w:t>вопросов для проведения родительских собраний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00407D">
        <w:rPr>
          <w:rFonts w:ascii="Times New Roman" w:hAnsi="Times New Roman"/>
          <w:b/>
          <w:sz w:val="28"/>
          <w:szCs w:val="28"/>
        </w:rPr>
        <w:t xml:space="preserve">классных часов с обучающимися </w:t>
      </w:r>
      <w:r w:rsidR="0072762A">
        <w:rPr>
          <w:rFonts w:ascii="Times New Roman" w:hAnsi="Times New Roman"/>
          <w:b/>
          <w:sz w:val="28"/>
          <w:szCs w:val="28"/>
        </w:rPr>
        <w:t xml:space="preserve">ОО </w:t>
      </w:r>
    </w:p>
    <w:p w:rsidR="00455186" w:rsidRDefault="00455186" w:rsidP="001E6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подготовки к</w:t>
      </w:r>
      <w:r w:rsidR="002927CE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ГИА-11</w:t>
      </w:r>
    </w:p>
    <w:p w:rsidR="001E6DD9" w:rsidRDefault="001E6DD9" w:rsidP="001E6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61"/>
        <w:gridCol w:w="27"/>
        <w:gridCol w:w="2468"/>
        <w:gridCol w:w="5108"/>
        <w:gridCol w:w="1559"/>
      </w:tblGrid>
      <w:tr w:rsidR="00455186" w:rsidRPr="001E6DD9" w:rsidTr="001E6DD9">
        <w:tc>
          <w:tcPr>
            <w:tcW w:w="761" w:type="dxa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495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b/>
                <w:sz w:val="26"/>
                <w:szCs w:val="26"/>
              </w:rPr>
              <w:t>Темы</w:t>
            </w:r>
          </w:p>
        </w:tc>
        <w:tc>
          <w:tcPr>
            <w:tcW w:w="5108" w:type="dxa"/>
            <w:vAlign w:val="center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b/>
                <w:sz w:val="26"/>
                <w:szCs w:val="26"/>
              </w:rPr>
              <w:t>Обсуждаемые вопросы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b/>
                <w:sz w:val="26"/>
                <w:szCs w:val="26"/>
              </w:rPr>
              <w:t>Примерные сроки</w:t>
            </w:r>
          </w:p>
        </w:tc>
      </w:tr>
      <w:tr w:rsidR="00455186" w:rsidRPr="001E6DD9" w:rsidTr="001E6DD9">
        <w:tc>
          <w:tcPr>
            <w:tcW w:w="761" w:type="dxa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95" w:type="dxa"/>
            <w:gridSpan w:val="2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Общие вопросы подготовки к ГИА-11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формы проведения ГИА-11; 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участники ГИА-11, порядок допуска к ГИА-11; 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обязательные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экзамены  и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экзамены по выбору; 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выбор предметов, сроки и места подачи заявления на сдачу ГИА-11; </w:t>
            </w:r>
            <w:r w:rsidRPr="001E6DD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особенности проведения ГИА-11 по математике и иностранному языку;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досрочный, основной и дополнительный период проведения ГИА-11;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  телефоны «горячих линий» муниципальные и региональные 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6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Итоговое сочинение (изложение)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итоговое сочинение (изложение) как условие допуска к ГИА-11;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сроки, места и порядок подачи заявления на участие в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написании  итогового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сочинения (изложения);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сроки проведения итогового сочинения (изложения);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порядок проведения и система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оценивания  итогового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сочинения (изложения);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сроки,  места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и порядок информирования о результатах итогового сочинения (изложения);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повторный допуск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к  итоговому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сочинению (изложению) в текущем учебном году;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 телефоны «горячих линий» муниципальные и региональные  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6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Выбор   образовательных </w:t>
            </w:r>
            <w:r w:rsidRPr="001E6D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организаций высшего образования    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  перечень образовательных организаций высшего образования и адреса их сайтов;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 особенности выбора организаций высшего образования (гражданских и военных);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особенности выбора специальностей (направлений);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 о минимальных количествах баллов, необходимых для получения аттестата и для поступления в ОО высшего образования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</w:t>
            </w: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четверть</w:t>
            </w:r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68" w:type="dxa"/>
          </w:tcPr>
          <w:p w:rsidR="00455186" w:rsidRPr="001E6DD9" w:rsidRDefault="00455186" w:rsidP="00303E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Процедура проведения ГИА-11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использование систем видеонаблюдения и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металлодетекторов</w:t>
            </w:r>
            <w:proofErr w:type="spell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при проведении экзаменов в ППЭ;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лица, присутствующие в ППЭ, их основные полномочия при взаимодействии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с  участниками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экзаменов;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особенности проведения экзаменов по иностранным языкам в 2-х формах (письменный экзамен с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аудированием</w:t>
            </w:r>
            <w:proofErr w:type="spell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и устный – с разделом «Говорение»);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условий в ППЭ для участников ГИА-11, в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. с ОВЗ;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телефоны «горячих линий» муниципальные и региональные  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 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68" w:type="dxa"/>
          </w:tcPr>
          <w:p w:rsidR="00455186" w:rsidRPr="001E6DD9" w:rsidRDefault="00455186" w:rsidP="00303E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Правила поведения во время экзаменов в ППЭ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перечень запрещенных и допустимых средств в ППЭ;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требования к порядку поведения участников экзаменов в ППЭ;  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основания для удаления с экзамена за нарушение порядка проведения ГИА-11;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процедуры завершения экзамена по уважительной причине и удаления с экзамена 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 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68" w:type="dxa"/>
          </w:tcPr>
          <w:p w:rsidR="00455186" w:rsidRPr="001E6DD9" w:rsidRDefault="00455186" w:rsidP="00303E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Правила заполнения экзаменационных бланков  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бланк регистрации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бланк ответов №1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бланк ответов № 2 (дополнительный бланк № 2);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 телефоны «горячих линий» муниципальные и региональные   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III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68" w:type="dxa"/>
          </w:tcPr>
          <w:p w:rsidR="00455186" w:rsidRPr="001E6DD9" w:rsidRDefault="00455186" w:rsidP="00303E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Сроки и продолжительность экзаменов  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сроки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проведения  ГИА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-11;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сроки и условия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пересдачи  экзаменов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55186" w:rsidRPr="001E6DD9" w:rsidRDefault="00455186" w:rsidP="001E6D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продолжительность экзаменов;</w:t>
            </w:r>
          </w:p>
          <w:p w:rsidR="00455186" w:rsidRPr="001E6DD9" w:rsidRDefault="00455186" w:rsidP="001E6D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материалы, которые можно использовать на экзаменах;</w:t>
            </w:r>
          </w:p>
          <w:p w:rsidR="00455186" w:rsidRPr="001E6DD9" w:rsidRDefault="00455186" w:rsidP="001E6D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- сроки и места получения результатов ГИА-11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III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  <w:tr w:rsidR="00455186" w:rsidRPr="001E6DD9" w:rsidTr="001E6DD9">
        <w:tc>
          <w:tcPr>
            <w:tcW w:w="788" w:type="dxa"/>
            <w:gridSpan w:val="2"/>
          </w:tcPr>
          <w:p w:rsidR="00455186" w:rsidRPr="001E6DD9" w:rsidRDefault="00455186" w:rsidP="001E6D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68" w:type="dxa"/>
          </w:tcPr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Апелляции по процедуре проведения </w:t>
            </w:r>
            <w:r w:rsidRPr="001E6D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экзамена и о несогласии с выставленными баллами</w:t>
            </w:r>
          </w:p>
        </w:tc>
        <w:tc>
          <w:tcPr>
            <w:tcW w:w="5108" w:type="dxa"/>
          </w:tcPr>
          <w:p w:rsidR="00455186" w:rsidRPr="001E6DD9" w:rsidRDefault="00455186" w:rsidP="001E6D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апелляция, её виды; </w:t>
            </w:r>
          </w:p>
          <w:p w:rsidR="00455186" w:rsidRPr="001E6DD9" w:rsidRDefault="00455186" w:rsidP="001E6D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>правила  и</w:t>
            </w:r>
            <w:proofErr w:type="gramEnd"/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 сроки подачи и рассмотрения апелляций; 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получение результатов рассмотрения апелляций;</w:t>
            </w:r>
          </w:p>
          <w:p w:rsidR="00455186" w:rsidRPr="001E6DD9" w:rsidRDefault="00455186" w:rsidP="001E6D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</w:rPr>
              <w:t xml:space="preserve">-  телефоны «горячих линий» муниципальные и региональные  </w:t>
            </w:r>
          </w:p>
        </w:tc>
        <w:tc>
          <w:tcPr>
            <w:tcW w:w="1559" w:type="dxa"/>
          </w:tcPr>
          <w:p w:rsidR="00455186" w:rsidRPr="001E6DD9" w:rsidRDefault="00455186" w:rsidP="001E6D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IV </w:t>
            </w:r>
            <w:proofErr w:type="spellStart"/>
            <w:r w:rsidRPr="001E6D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четверть</w:t>
            </w:r>
            <w:proofErr w:type="spellEnd"/>
          </w:p>
        </w:tc>
      </w:tr>
    </w:tbl>
    <w:p w:rsidR="0013030E" w:rsidRDefault="0013030E" w:rsidP="001E6DD9">
      <w:pPr>
        <w:spacing w:after="0" w:line="240" w:lineRule="auto"/>
      </w:pPr>
    </w:p>
    <w:p w:rsidR="001E6DD9" w:rsidRDefault="001E6DD9" w:rsidP="001E6DD9">
      <w:pPr>
        <w:spacing w:after="0" w:line="240" w:lineRule="auto"/>
      </w:pPr>
    </w:p>
    <w:p w:rsidR="001E6DD9" w:rsidRDefault="001E6DD9" w:rsidP="001E6DD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1E6DD9" w:rsidRPr="00DD415D" w:rsidRDefault="001E6DD9" w:rsidP="001E6DD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                                          И.Р.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455186" w:rsidRDefault="00455186" w:rsidP="00455186"/>
    <w:sectPr w:rsidR="00455186" w:rsidSect="001E6DD9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D29" w:rsidRDefault="009F3D29" w:rsidP="001E6DD9">
      <w:pPr>
        <w:spacing w:after="0" w:line="240" w:lineRule="auto"/>
      </w:pPr>
      <w:r>
        <w:separator/>
      </w:r>
    </w:p>
  </w:endnote>
  <w:endnote w:type="continuationSeparator" w:id="0">
    <w:p w:rsidR="009F3D29" w:rsidRDefault="009F3D29" w:rsidP="001E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D29" w:rsidRDefault="009F3D29" w:rsidP="001E6DD9">
      <w:pPr>
        <w:spacing w:after="0" w:line="240" w:lineRule="auto"/>
      </w:pPr>
      <w:r>
        <w:separator/>
      </w:r>
    </w:p>
  </w:footnote>
  <w:footnote w:type="continuationSeparator" w:id="0">
    <w:p w:rsidR="009F3D29" w:rsidRDefault="009F3D29" w:rsidP="001E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1709062"/>
      <w:docPartObj>
        <w:docPartGallery w:val="Page Numbers (Top of Page)"/>
        <w:docPartUnique/>
      </w:docPartObj>
    </w:sdtPr>
    <w:sdtEndPr/>
    <w:sdtContent>
      <w:p w:rsidR="001E6DD9" w:rsidRDefault="001E6D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EB9">
          <w:rPr>
            <w:noProof/>
          </w:rPr>
          <w:t>3</w:t>
        </w:r>
        <w:r>
          <w:fldChar w:fldCharType="end"/>
        </w:r>
      </w:p>
    </w:sdtContent>
  </w:sdt>
  <w:p w:rsidR="001E6DD9" w:rsidRDefault="001E6D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86"/>
    <w:rsid w:val="0013030E"/>
    <w:rsid w:val="001E6DD9"/>
    <w:rsid w:val="00246832"/>
    <w:rsid w:val="002927CE"/>
    <w:rsid w:val="00303EB9"/>
    <w:rsid w:val="00455186"/>
    <w:rsid w:val="00671FE7"/>
    <w:rsid w:val="0072762A"/>
    <w:rsid w:val="009F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E84D4-5B04-4655-8713-38550C14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locked/>
    <w:rsid w:val="0045518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55186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7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1FE7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1E6DD9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1E6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6DD9"/>
  </w:style>
  <w:style w:type="paragraph" w:styleId="a8">
    <w:name w:val="footer"/>
    <w:basedOn w:val="a"/>
    <w:link w:val="a9"/>
    <w:uiPriority w:val="99"/>
    <w:unhideWhenUsed/>
    <w:rsid w:val="001E6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6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Татьяна Николаевна</dc:creator>
  <cp:keywords/>
  <dc:description/>
  <cp:lastModifiedBy>Бойко Татьяна Николаевна</cp:lastModifiedBy>
  <cp:revision>6</cp:revision>
  <cp:lastPrinted>2018-09-20T12:11:00Z</cp:lastPrinted>
  <dcterms:created xsi:type="dcterms:W3CDTF">2018-09-19T14:41:00Z</dcterms:created>
  <dcterms:modified xsi:type="dcterms:W3CDTF">2018-09-20T12:12:00Z</dcterms:modified>
</cp:coreProperties>
</file>